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FA5" w:rsidRPr="00363FA5" w:rsidRDefault="00363FA5" w:rsidP="00363FA5">
      <w:pPr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148080" cy="1148080"/>
            <wp:effectExtent l="0" t="0" r="0" b="0"/>
            <wp:docPr id="1" name="Рисунок 1" descr="Описание: Описание: Описание: C:\Users\User\AppData\Local\Temp\CdbDocEditor\f2785597-eff1-4d22-a8cb-b36cc6e0221a\document.files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C:\Users\User\AppData\Local\Temp\CdbDocEditor\f2785597-eff1-4d22-a8cb-b36cc6e0221a\document.files\image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FA5" w:rsidRPr="00363FA5" w:rsidRDefault="00363FA5" w:rsidP="00363FA5">
      <w:pPr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ЗАКОН КЫРГЫЗСКОЙ РЕСПУБЛИКИ</w:t>
      </w:r>
    </w:p>
    <w:p w:rsidR="00363FA5" w:rsidRPr="00363FA5" w:rsidRDefault="00363FA5" w:rsidP="00363FA5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9 июля 2014 года № 118</w:t>
      </w:r>
    </w:p>
    <w:p w:rsidR="00363FA5" w:rsidRPr="00363FA5" w:rsidRDefault="00363FA5" w:rsidP="00363FA5">
      <w:pPr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b/>
          <w:bCs/>
          <w:color w:val="000000"/>
          <w:spacing w:val="5"/>
          <w:sz w:val="28"/>
          <w:szCs w:val="28"/>
          <w:lang w:eastAsia="ru-RU"/>
        </w:rPr>
        <w:t>Об обеспечении единства измерений</w:t>
      </w:r>
    </w:p>
    <w:p w:rsidR="00363FA5" w:rsidRPr="00363FA5" w:rsidRDefault="00363FA5" w:rsidP="00363FA5">
      <w:pPr>
        <w:spacing w:after="12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(В редакции Закона </w:t>
      </w:r>
      <w:proofErr w:type="gramStart"/>
      <w:r w:rsidRPr="00363FA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КР</w:t>
      </w:r>
      <w:proofErr w:type="gramEnd"/>
      <w:r w:rsidRPr="00363FA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от </w:t>
      </w:r>
      <w:hyperlink r:id="rId6" w:history="1">
        <w:r w:rsidRPr="00363FA5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4 марта 2020 года № 23</w:t>
        </w:r>
      </w:hyperlink>
      <w:r w:rsidRPr="00363FA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)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i/>
          <w:iCs/>
          <w:color w:val="4F81BD"/>
          <w:sz w:val="24"/>
          <w:szCs w:val="24"/>
          <w:lang w:eastAsia="ru-RU"/>
        </w:rPr>
        <w:t>См. также: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Pr="00363FA5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постановление</w:t>
        </w:r>
      </w:hyperlink>
      <w:r w:rsidRPr="00363FA5">
        <w:rPr>
          <w:rFonts w:ascii="Arial" w:eastAsia="Times New Roman" w:hAnsi="Arial" w:cs="Arial"/>
          <w:i/>
          <w:iCs/>
          <w:color w:val="4F81BD"/>
          <w:sz w:val="24"/>
          <w:szCs w:val="24"/>
          <w:lang w:eastAsia="ru-RU"/>
        </w:rPr>
        <w:t xml:space="preserve"> Правительства </w:t>
      </w:r>
      <w:proofErr w:type="gramStart"/>
      <w:r w:rsidRPr="00363FA5">
        <w:rPr>
          <w:rFonts w:ascii="Arial" w:eastAsia="Times New Roman" w:hAnsi="Arial" w:cs="Arial"/>
          <w:i/>
          <w:iCs/>
          <w:color w:val="4F81BD"/>
          <w:sz w:val="24"/>
          <w:szCs w:val="24"/>
          <w:lang w:eastAsia="ru-RU"/>
        </w:rPr>
        <w:t>КР</w:t>
      </w:r>
      <w:proofErr w:type="gramEnd"/>
      <w:r w:rsidRPr="00363FA5">
        <w:rPr>
          <w:rFonts w:ascii="Arial" w:eastAsia="Times New Roman" w:hAnsi="Arial" w:cs="Arial"/>
          <w:i/>
          <w:iCs/>
          <w:color w:val="4F81BD"/>
          <w:sz w:val="24"/>
          <w:szCs w:val="24"/>
          <w:lang w:eastAsia="ru-RU"/>
        </w:rPr>
        <w:t xml:space="preserve"> от 2 сентября 2019 года № 446 "О мерах по реализации Закона </w:t>
      </w:r>
      <w:proofErr w:type="spellStart"/>
      <w:r w:rsidRPr="00363FA5">
        <w:rPr>
          <w:rFonts w:ascii="Arial" w:eastAsia="Times New Roman" w:hAnsi="Arial" w:cs="Arial"/>
          <w:i/>
          <w:iCs/>
          <w:color w:val="4F81BD"/>
          <w:sz w:val="24"/>
          <w:szCs w:val="24"/>
          <w:lang w:eastAsia="ru-RU"/>
        </w:rPr>
        <w:t>Кыргызской</w:t>
      </w:r>
      <w:proofErr w:type="spellEnd"/>
      <w:r w:rsidRPr="00363FA5">
        <w:rPr>
          <w:rFonts w:ascii="Arial" w:eastAsia="Times New Roman" w:hAnsi="Arial" w:cs="Arial"/>
          <w:i/>
          <w:iCs/>
          <w:color w:val="4F81BD"/>
          <w:sz w:val="24"/>
          <w:szCs w:val="24"/>
          <w:lang w:eastAsia="ru-RU"/>
        </w:rPr>
        <w:t xml:space="preserve"> Республики "Об обеспечении единства измерений"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st_1"/>
      <w:bookmarkEnd w:id="0"/>
      <w:r w:rsidRPr="00363F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1. Предмет регулирования настоящего Закона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Настоящий Закон устанавливает правовые основы обеспечения 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прослеживаемости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единства измерений в 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Кыргызской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Республике и направлен на достижение объективных, достоверных и сопоставимых результатов измерений, на защиту прав и законных интересов граждан, индивидуальных предпринимателей, юридических лиц и государства от последствий недостоверных результатов измерений.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st_2"/>
      <w:bookmarkEnd w:id="1"/>
      <w:r w:rsidRPr="00363F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2. Основные понятия, используемые в настоящем Законе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Государственный метрологический надзор</w:t>
      </w: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- деятельность, осуществляемая государственным органом, уполномоченным Правительством 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Кыргызской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Республики, для осуществления проверки соблюдения обязательных требований нормативных правовых актов в области обеспечения единства измерений;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единство измерений</w:t>
      </w: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состояние измерений, при котором их результаты выражены в узаконенных единицах величин или в значениях по установленным шкалам измерений, а показатели точности измерений не выходят за установленные границы;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законодательная метрология</w:t>
      </w: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раздел метрологии, относящийся к деятельности, связанной с законодательными требованиями, и касающийся измерений, единиц измерений, средств измерений и методов измерений;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калибровка средств измерений</w:t>
      </w: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- совокупность операций, устанавливающих соотношение между значениями величин с неопределенностями измерений, </w:t>
      </w: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которые обеспечивают эталоны, и соответствующими показаниями средств измерений с присущими им неопределенностями;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метрологическая экспертиза</w:t>
      </w: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анализ и оценивание правильности применения метрологических требований, правил и норм, в первую очередь, связанных с единством и точностью измерений;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метрология</w:t>
      </w: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наука об измерениях, методах и средствах обеспечения их единства и способах достижения требуемой точности;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метрологическая </w:t>
      </w:r>
      <w:proofErr w:type="spellStart"/>
      <w:r w:rsidRPr="00363F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прослеживаемость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свойство результата измерений, в соответствии с которым результат может быть соотнесен с основой для сравнения через документированную непрерывную цепь калибровок (до международной системы СИ), каждая из которых вносит вклад в неопределенность измерений;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неопределенность измерений</w:t>
      </w: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неотрицательный параметр, характеризующий рассеяние значений величины, приписываемых измеряемой величине на основании используемой информации;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поверка средств измерений</w:t>
      </w: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установление пригодности средства измерений к применению на основании экспериментально определяемых метрологических характеристик и подтверждения их соответствия обязательным требованиям, установленным техническими регламентами или указанным в сопроводительных документах завода-изготовителя;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регистрация</w:t>
      </w: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- учет средств измерений, изготовленных в 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Кыргызской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Республике или ввозимых в единичных экземплярах или малыми партиями в количестве до 10 единиц, применяемых в сфере государственного регулирования;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сличение эталонов</w:t>
      </w: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сравнение размеров единицы, воспроизводимых и (или) хранимых двумя или более эталонами;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средство измерений</w:t>
      </w: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техническое средство, предназначенное для измерений, имеющее установленные метрологические характеристики;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стандартный образец</w:t>
      </w: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материал, достаточно однородный и стабильный в отношении определенных свой</w:t>
      </w:r>
      <w:proofErr w:type="gram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ств дл</w:t>
      </w:r>
      <w:proofErr w:type="gram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того, чтобы использовать его при измерении или при оценивании качественных свойств в соответствии с предполагаемым назначением;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утверждение типа средств измерений</w:t>
      </w: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решение, вынесенное национальным органом по метрологии о том, что тип средства измерений соответствует установленным требованиям;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эталон</w:t>
      </w: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средство измерений, предназначенное для воспроизведения или получения, хранения и передачи единицы величины или шкалы измерений;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эталон исходный</w:t>
      </w: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эталон, обладающий наивысшими метрологическими свойствами (в стране, регионе, организации, лаборатории) и передающий единицу величины или шкалу измерений подчиненным эталонам и средствам измерений;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эталон национальный</w:t>
      </w: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эталон, признанный государственным органом по обеспечению единства измерений, для использования в государстве или экономике в качестве исходного для страны.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(В редакции Закона </w:t>
      </w:r>
      <w:proofErr w:type="gramStart"/>
      <w:r w:rsidRPr="00363FA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КР</w:t>
      </w:r>
      <w:proofErr w:type="gramEnd"/>
      <w:r w:rsidRPr="00363FA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от </w:t>
      </w:r>
      <w:hyperlink r:id="rId8" w:history="1">
        <w:r w:rsidRPr="00363FA5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4 марта 2020 года № 23</w:t>
        </w:r>
      </w:hyperlink>
      <w:r w:rsidRPr="00363FA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)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st_3"/>
      <w:bookmarkEnd w:id="2"/>
      <w:r w:rsidRPr="00363F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Статья 3. Законодательство </w:t>
      </w:r>
      <w:proofErr w:type="spellStart"/>
      <w:r w:rsidRPr="00363F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Кыргызской</w:t>
      </w:r>
      <w:proofErr w:type="spellEnd"/>
      <w:r w:rsidRPr="00363F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Республики по обеспечению единства измерений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Законодательство 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Кыргызской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Республики по обеспечению единства измерений основывается на </w:t>
      </w:r>
      <w:hyperlink r:id="rId9" w:history="1">
        <w:r w:rsidRPr="00363FA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Конституции</w:t>
        </w:r>
      </w:hyperlink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Кыргызской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Республики и состоит из настоящего Закона и иных нормативных правовых актов, принимаемых на основе настоящего Закона, а также вступивших в установленном законом порядке в силу международных договоров и соглашений, участницей которых является 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Кыргызская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Республика.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st_4"/>
      <w:bookmarkEnd w:id="3"/>
      <w:r w:rsidRPr="00363F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4. Государственная система обеспечения единства измерений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Государственная система обеспечения единства измерений представляет совокупность правил проведения работ по обеспечению единства измерений, ее участников и правил функционирования системы обеспечения единства измерений в целом.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Сфера государственного регулирования распространяется на измерения, которые выполняются </w:t>
      </w:r>
      <w:proofErr w:type="gram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</w:t>
      </w:r>
      <w:proofErr w:type="gram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</w:t>
      </w:r>
      <w:proofErr w:type="gram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осуществлении</w:t>
      </w:r>
      <w:proofErr w:type="gram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деятельности в области здравоохранения, ветеринарии;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</w:t>
      </w:r>
      <w:proofErr w:type="gram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осуществлении</w:t>
      </w:r>
      <w:proofErr w:type="gram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деятельности в области охраны окружающей среды, обеспечении безопасности движения транспорта;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</w:t>
      </w:r>
      <w:proofErr w:type="gram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выполнении</w:t>
      </w:r>
      <w:proofErr w:type="gram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работ по обеспечению безопасных условий и охраны труда;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4) </w:t>
      </w:r>
      <w:proofErr w:type="gram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осуществлении</w:t>
      </w:r>
      <w:proofErr w:type="gram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торговых операций и взаимных расчетов между производителем (продавцом) и потребителем (покупателем);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5) </w:t>
      </w:r>
      <w:proofErr w:type="gram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оказании</w:t>
      </w:r>
      <w:proofErr w:type="gram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услуг почтовой связи и учета объема оказанных услуг электросвязи (длительности соединения и объема трафика);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6) </w:t>
      </w:r>
      <w:proofErr w:type="gram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осуществлении</w:t>
      </w:r>
      <w:proofErr w:type="gram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деятельности в обязательной сфере технического регулирования.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Участниками государственной системы обеспечения единства измерений являются: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государственный орган по обеспечению единства измерений;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национальный орган по метрологии и его территориальные подразделения;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государственный орган по метрологическому надзору;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метрологические службы юридических лиц.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Компетенция государственного органа по обеспечению единства измерений, национального органа по метрологии и государственного органа по метрологическому надзору определяется положениями, утверждаемыми Правительством 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Кыргызской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Республики.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При выполнении работ в сфере государственного регулирования создание метрологических служб по обеспечению единства измерений является обязательным.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(В редакции Закона </w:t>
      </w:r>
      <w:proofErr w:type="gramStart"/>
      <w:r w:rsidRPr="00363FA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КР</w:t>
      </w:r>
      <w:proofErr w:type="gramEnd"/>
      <w:r w:rsidRPr="00363FA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от </w:t>
      </w:r>
      <w:hyperlink r:id="rId10" w:history="1">
        <w:r w:rsidRPr="00363FA5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4 марта 2020 года № 23</w:t>
        </w:r>
      </w:hyperlink>
      <w:r w:rsidRPr="00363FA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)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st_5"/>
      <w:bookmarkEnd w:id="4"/>
      <w:r w:rsidRPr="00363F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5. Единицы величин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В 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Кыргызской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Республике применяются единицы величин Международной системы единиц (СИ), принятые Генеральной конференцией по мерам и весам, рекомендованные Международной организацией законодательной метрологии (МОЗМ), десятичные кратные и дольные единицы СИ.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2. Наименования, обозначения, правила написания и применения единиц величин в 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Кыргызской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Республике устанавливаются Правительством 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Кыргызской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Республики.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В 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Кыргызской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Республике применяются наравне с единицами величин Международной системы единиц внесистемные единицы величин.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Правила написания и применения внесистемных единиц величин устанавливаются Правительством 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Кыргызской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Республики.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st_6"/>
      <w:bookmarkEnd w:id="5"/>
      <w:r w:rsidRPr="00363F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6. Национальные и исходные эталоны единиц величин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Национальные эталоны 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Кыргызской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Республики создаются для поддержания и </w:t>
      </w:r>
      <w:proofErr w:type="gram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распространения</w:t>
      </w:r>
      <w:proofErr w:type="gram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допущенных к применению единиц величин в соответствии с потребностями 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Кыргызской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Республики, связанными с ее техническим развитием. Национальные эталоны хранятся в национальном органе по метрологии.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Исходным эталонам некоторых единиц физических величин 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Кыргызской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Республики, которые хранятся в других организациях, придается статус национальных эталонов в порядке, установленном Правительством 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Кыргызской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Республики.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Порядок утверждения национальных эталонов единиц величин, ведения государственного реестра национальных эталонов устанавливается Правительством 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Кыргызской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Республики.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Перечень национальных эталонов устанавливается Правительством 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Кыргызской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Республики.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Национальные эталоны 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Кыргызской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Республики являются собственностью 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Кыргызской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Республики и приватизации не подлежат.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(В редакции Закона </w:t>
      </w:r>
      <w:proofErr w:type="gramStart"/>
      <w:r w:rsidRPr="00363FA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КР</w:t>
      </w:r>
      <w:proofErr w:type="gramEnd"/>
      <w:r w:rsidRPr="00363FA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от </w:t>
      </w:r>
      <w:hyperlink r:id="rId11" w:history="1">
        <w:r w:rsidRPr="00363FA5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4 марта 2020 года № 23</w:t>
        </w:r>
      </w:hyperlink>
      <w:r w:rsidRPr="00363FA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)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st_7"/>
      <w:bookmarkEnd w:id="6"/>
      <w:r w:rsidRPr="00363F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7. Специализированные испытания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В областях, где 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прослеживаемость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может быть </w:t>
      </w:r>
      <w:proofErr w:type="gram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обеспечена</w:t>
      </w:r>
      <w:proofErr w:type="gram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посредством эталонов, в национальном органе по метрологии создаются специализированные испытательные лаборатории.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Порядок создания и функционирования специализированных лабораторий устанавливается Правительством 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Кыргызской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Республики.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st_8"/>
      <w:bookmarkEnd w:id="7"/>
      <w:r w:rsidRPr="00363F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8. Средства измерений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Средства измерений используются для определения значений величин, единицы которых допущены в установленном порядке к применению в 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Кыргызской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Республике.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К средствам измерений относятся меры, измерительные приборы, измерительные системы и комплексы, а также другие устройства, выполняющие измерительные функции.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об отнесении технического средства к средствам измерений принимает национальный орган по метрологии.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На территории 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Кыргызской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Республики при проведении измерений, относящихся к сфере государственного регулирования, должны применяться средства измерений утвержденного типа или зарегистрированные, прошедшие поверку.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lastRenderedPageBreak/>
        <w:t xml:space="preserve">(В редакции Закона </w:t>
      </w:r>
      <w:proofErr w:type="gramStart"/>
      <w:r w:rsidRPr="00363FA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КР</w:t>
      </w:r>
      <w:proofErr w:type="gramEnd"/>
      <w:r w:rsidRPr="00363FA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от </w:t>
      </w:r>
      <w:hyperlink r:id="rId12" w:history="1">
        <w:r w:rsidRPr="00363FA5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4 марта 2020 года № 23</w:t>
        </w:r>
      </w:hyperlink>
      <w:r w:rsidRPr="00363FA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)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st_9"/>
      <w:bookmarkEnd w:id="8"/>
      <w:r w:rsidRPr="00363F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Статья 9. Утверждение типа средств измерений и стандартных образцов и регистрация средств измерений, производимых в </w:t>
      </w:r>
      <w:proofErr w:type="spellStart"/>
      <w:r w:rsidRPr="00363F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Кыргызской</w:t>
      </w:r>
      <w:proofErr w:type="spellEnd"/>
      <w:r w:rsidRPr="00363F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Республике или ввозимых на территорию </w:t>
      </w:r>
      <w:proofErr w:type="spellStart"/>
      <w:r w:rsidRPr="00363F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Кыргызской</w:t>
      </w:r>
      <w:proofErr w:type="spellEnd"/>
      <w:r w:rsidRPr="00363F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Республики в единичных экземплярах или малыми партиями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Утверждению типа до выпуска в обращение подлежат средства измерений, производимые в 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Кыргызской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Республике или ввозимые на территорию 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Кыргызской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Республики, предназначенные для применения в сфере государственного регулирования.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Утверждению типа до выпуска в обращение подлежат стандартные образцы, производимые в 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Кыргызской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Республике.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Регистрации до выпуска в обращение подлежат средства измерений, производимые в 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Кыргызской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Республике или ввозимые на территорию 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Кыргызской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Республики в единичных экземплярах или малыми партиями в количестве не более 10 единиц, предназначенные для применения в сфере государственного регулирования.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</w:t>
      </w:r>
      <w:proofErr w:type="gram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Признание результатов испытаний средств измерений и утверждение типа средств измерений, произведенных в иностранных государствах, осуществляется на основании вступивших в установленном законом порядке в силу международных договоров, участницей которых является 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Кыргызская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Республика, а также в соответствии с соглашениями иных организаций о взаимном признании, к которым присоединились национальные органы в сфере технического регулирования и метрологии 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Кыргызской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Республики.</w:t>
      </w:r>
      <w:proofErr w:type="gramEnd"/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Порядок утверждения типа и применения </w:t>
      </w:r>
      <w:proofErr w:type="gram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знака утверждения типа средств измерений</w:t>
      </w:r>
      <w:proofErr w:type="gram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стандартных образцов, регистрации средств измерений, производимых в 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Кыргызской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Республике или ввозимых на территорию 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Кыргызской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Республики, ведения государственного реестра средств измерений и стандартных образцов устанавливается Правительством 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Кыргызской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Республики.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(В редакции Закона </w:t>
      </w:r>
      <w:proofErr w:type="gramStart"/>
      <w:r w:rsidRPr="00363FA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КР</w:t>
      </w:r>
      <w:proofErr w:type="gramEnd"/>
      <w:r w:rsidRPr="00363FA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от </w:t>
      </w:r>
      <w:hyperlink r:id="rId13" w:history="1">
        <w:r w:rsidRPr="00363FA5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4 марта 2020 года № 23</w:t>
        </w:r>
      </w:hyperlink>
      <w:r w:rsidRPr="00363FA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)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st_10"/>
      <w:bookmarkEnd w:id="9"/>
      <w:r w:rsidRPr="00363F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10. Поверка средств измерений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Средства измерений, применяемые в сфере государственного регулирования, подлежат первичной, периодическим поверкам и при необходимости внеочередным поверкам.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Поверку средств измерений осуществляют поверочные лаборатории национального органа по метрологии и его территориальных подразделений.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осуществления поверки поверочные лаборатории национального органа по метрологии и его территориальных подразделений должны быть аккредитованы.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Аккредитация поверочных лабораторий национального органа по метрологии и его территориальных подразделений, имеющих аккредитацию на калибровку средств измерений в соответствующей области, не требуется.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отсутствии соответствующих эталонов в национальном органе по метрологии и его территориальных подразделениях поверку средств измерений осуществляют юридические лица, уполномоченные в порядке, установленном Правительством 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Кыргызской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Республики.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3. Специалисты, осуществляющие поверку средств измерений, подлежат аттестации в качестве 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поверителей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порядке, установленном Правительством 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Кыргызской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Республики.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Порядок проведения поверки, изготовления, применения и хранения 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поверительных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клейм, перечень средств измерений, подлежащих поверке, и периодичность поверки средств измерений устанавливаются Правительством 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Кыргызской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Республики.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(В редакции Закона </w:t>
      </w:r>
      <w:proofErr w:type="gramStart"/>
      <w:r w:rsidRPr="00363FA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КР</w:t>
      </w:r>
      <w:proofErr w:type="gramEnd"/>
      <w:r w:rsidRPr="00363FA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от </w:t>
      </w:r>
      <w:hyperlink r:id="rId14" w:history="1">
        <w:r w:rsidRPr="00363FA5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4 марта 2020 года № 23</w:t>
        </w:r>
      </w:hyperlink>
      <w:r w:rsidRPr="00363FA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)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i/>
          <w:iCs/>
          <w:color w:val="4F81BD"/>
          <w:sz w:val="24"/>
          <w:szCs w:val="24"/>
          <w:lang w:eastAsia="ru-RU"/>
        </w:rPr>
        <w:t>В соответствии со </w:t>
      </w:r>
      <w:hyperlink r:id="rId15" w:anchor="st_2" w:history="1">
        <w:r w:rsidRPr="00363FA5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статьей 2</w:t>
        </w:r>
      </w:hyperlink>
      <w:r w:rsidRPr="00363FA5">
        <w:rPr>
          <w:rFonts w:ascii="Arial" w:eastAsia="Times New Roman" w:hAnsi="Arial" w:cs="Arial"/>
          <w:i/>
          <w:iCs/>
          <w:color w:val="4F81BD"/>
          <w:sz w:val="24"/>
          <w:szCs w:val="24"/>
          <w:lang w:eastAsia="ru-RU"/>
        </w:rPr>
        <w:t xml:space="preserve"> Закона </w:t>
      </w:r>
      <w:proofErr w:type="gramStart"/>
      <w:r w:rsidRPr="00363FA5">
        <w:rPr>
          <w:rFonts w:ascii="Arial" w:eastAsia="Times New Roman" w:hAnsi="Arial" w:cs="Arial"/>
          <w:i/>
          <w:iCs/>
          <w:color w:val="4F81BD"/>
          <w:sz w:val="24"/>
          <w:szCs w:val="24"/>
          <w:lang w:eastAsia="ru-RU"/>
        </w:rPr>
        <w:t>КР</w:t>
      </w:r>
      <w:proofErr w:type="gramEnd"/>
      <w:r w:rsidRPr="00363FA5">
        <w:rPr>
          <w:rFonts w:ascii="Arial" w:eastAsia="Times New Roman" w:hAnsi="Arial" w:cs="Arial"/>
          <w:i/>
          <w:iCs/>
          <w:color w:val="4F81BD"/>
          <w:sz w:val="24"/>
          <w:szCs w:val="24"/>
          <w:lang w:eastAsia="ru-RU"/>
        </w:rPr>
        <w:t xml:space="preserve"> от 4 марта 2020 года № 23, данный абзац вступает в силу с 1 июня 2023 года.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st_11"/>
      <w:bookmarkEnd w:id="10"/>
      <w:r w:rsidRPr="00363F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11. Метрологическая экспертиза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Обязательной метрологической экспертизе подлежат проекты технических регламентов, других нормативных правовых актов, которые содержат требования по обеспечению единства измерений.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Порядок проведения метрологической экспертизы устанавливается Правительством 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Кыргызской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Республики.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Вне сферы государственного регулирования в добровольном порядке может проводиться метрологическая экспертиза стандартов, проектной, конструкторской, технологической документации, средств измерений и других объектов.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st_12"/>
      <w:bookmarkEnd w:id="11"/>
      <w:r w:rsidRPr="00363F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12. Проведение испытаний средств измерений и (или) аттестации стандартных образцов с целью утверждения типа и (или) поверки средств измерений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Испытания средств измерений и стандартных образцов с целью утверждения типа средств измерений проводят национальный орган по метрологии и его территориальные подразделения.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По отдельным видам измерений, при отсутствии соответствующих эталонов в национальном органе по метрологии и его территориальных подразделениях, допускается делегирование права на проведение испытаний средств измерений с целью утверждения типа и (или) поверки средств измерений юридическим лицам в порядке, установленном Правительством 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Кыргызской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Республики.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Порядок предоставления и отзыва </w:t>
      </w:r>
      <w:proofErr w:type="gram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права проведения испытаний средств измерений</w:t>
      </w:r>
      <w:proofErr w:type="gram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(или) аттестации стандартных образцов с целью утверждения типа и (или) поверки средств измерений юридическим лицам устанавливается Правительством 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Кыргызской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Республики.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(В редакции Закона </w:t>
      </w:r>
      <w:proofErr w:type="gramStart"/>
      <w:r w:rsidRPr="00363FA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КР</w:t>
      </w:r>
      <w:proofErr w:type="gramEnd"/>
      <w:r w:rsidRPr="00363FA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от </w:t>
      </w:r>
      <w:hyperlink r:id="rId16" w:history="1">
        <w:r w:rsidRPr="00363FA5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4 марта 2020 года № 23</w:t>
        </w:r>
      </w:hyperlink>
      <w:r w:rsidRPr="00363FA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)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st_13"/>
      <w:bookmarkEnd w:id="12"/>
      <w:r w:rsidRPr="00363F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13. Методики выполнения измерений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При выполнении </w:t>
      </w:r>
      <w:proofErr w:type="gram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поверки средств измерений методики выполнения измерений</w:t>
      </w:r>
      <w:proofErr w:type="gram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являются обязательными для применения.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Вне сферы государственного регулирования, в добровольном порядке, могут применяться аттестованные методики выполнения измерений, а также разработанные юридическими лицами и индивидуальными предпринимателями.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st_14"/>
      <w:bookmarkEnd w:id="13"/>
      <w:r w:rsidRPr="00363F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14. Калибровка средств измерений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</w:t>
      </w:r>
      <w:proofErr w:type="gram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обеспечения метрологической 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прослеживаемости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обязательной сфере технического регулирования проводится калибровка средств измерений.</w:t>
      </w:r>
      <w:proofErr w:type="gramEnd"/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 Калибровка средств измерений осуществляется аккредитованными калибровочными лабораториями национального органа по метрологии, его территориальных подразделений и метрологических служб юридических лиц.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Калибровка средств измерений проводится с использованием эталонов единиц величин, прослеживаемых к Международной системе единиц СИ, через национальные и исходные эталоны 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Кыргызской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Республики или эталоны других государств.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(В редакции Закона </w:t>
      </w:r>
      <w:proofErr w:type="gramStart"/>
      <w:r w:rsidRPr="00363FA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КР</w:t>
      </w:r>
      <w:proofErr w:type="gramEnd"/>
      <w:r w:rsidRPr="00363FA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от </w:t>
      </w:r>
      <w:hyperlink r:id="rId17" w:history="1">
        <w:r w:rsidRPr="00363FA5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4 марта 2020 года № 23</w:t>
        </w:r>
      </w:hyperlink>
      <w:r w:rsidRPr="00363FA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)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st_15"/>
      <w:bookmarkEnd w:id="14"/>
      <w:r w:rsidRPr="00363F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15. Государственный метрологический надзор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Государственный метрологический надзор осуществляется в сфере государственного регулирования.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Порядок проведения государственного метрологического надзора устанавливается Правительством 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Кыргызской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Республики.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st_16"/>
      <w:bookmarkEnd w:id="15"/>
      <w:r w:rsidRPr="00363F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16. Ответственность за нарушения положений настоящего Закона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Государственные органы, юридические лица и индивидуальные предприниматели, виновные в нарушении положений настоящего Закона, несут ответственность в соответствии с </w:t>
      </w:r>
      <w:hyperlink r:id="rId18" w:history="1">
        <w:r w:rsidRPr="00363FA5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Кодексом</w:t>
        </w:r>
      </w:hyperlink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Кыргызской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Республики о нарушениях и </w:t>
      </w:r>
      <w:hyperlink r:id="rId19" w:history="1">
        <w:r w:rsidRPr="00363FA5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Кодексом</w:t>
        </w:r>
      </w:hyperlink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Кыргызской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Республики о проступках.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st_17"/>
      <w:bookmarkEnd w:id="16"/>
      <w:r w:rsidRPr="00363F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17. Государственное финансирование работ по обеспечению единства измерений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счет средств республиканского бюджета финансируются: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работы по созданию, приобретению, хранению и совершенствованию национальной эталонной базы, обеспечению единства измерений в 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Кыргызской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Республике;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работы по достижению и поддержанию международного признания национальных эталонов, измерений и калибровок путем аккредитации или экспертной равнозначной оценки в рамках региональной метрологической организации, членом которой является 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Кыргызская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Республика;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калибровка и поверка национальных эталонов;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проведение государственного метрологического надзора;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ведение Государственного реестра средств измерений и стандартных образцов;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научно-исследовательские работы в области метрологии;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участие в сличениях эталонов на международном, региональном, национальном уровнях;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8) приобретение и разработка оборудования, помещений, необходимых для содержания национальных и исходных эталонов 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Кыргызской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Республики;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9) уплата взносов и участие в международных (региональных) организациях по метрологии, перечень которых определяется Правительством 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Кыргызской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Республики.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(В редакции Закона </w:t>
      </w:r>
      <w:proofErr w:type="gramStart"/>
      <w:r w:rsidRPr="00363FA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КР</w:t>
      </w:r>
      <w:proofErr w:type="gramEnd"/>
      <w:r w:rsidRPr="00363FA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от </w:t>
      </w:r>
      <w:hyperlink r:id="rId20" w:history="1">
        <w:r w:rsidRPr="00363FA5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4 марта 2020 года № 23</w:t>
        </w:r>
      </w:hyperlink>
      <w:r w:rsidRPr="00363FA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)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st_18"/>
      <w:bookmarkEnd w:id="17"/>
      <w:r w:rsidRPr="00363F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18. Оплата метрологических работ и услуг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Метрологические работы и услуги, оказываемые национальным органом по метрологии, юридическими лицами, уполномоченными в порядке, установленном Правительством 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Кыргызской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Республики, хозяйствующим субъектам, оплачиваются в соответствии с законодательством 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Кыргызской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Республики и условиями заключаемых договоров.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(В редакции Закона </w:t>
      </w:r>
      <w:proofErr w:type="gramStart"/>
      <w:r w:rsidRPr="00363FA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КР</w:t>
      </w:r>
      <w:proofErr w:type="gramEnd"/>
      <w:r w:rsidRPr="00363FA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от </w:t>
      </w:r>
      <w:hyperlink r:id="rId21" w:history="1">
        <w:r w:rsidRPr="00363FA5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4 марта 2020 года № 23</w:t>
        </w:r>
      </w:hyperlink>
      <w:r w:rsidRPr="00363FA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)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st_19"/>
      <w:bookmarkEnd w:id="18"/>
      <w:r w:rsidRPr="00363F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19. Переходные положения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Документы в области обеспечения единства измерений, выданные в установленном порядке Национальным институтом стандартов и метрологии 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Кыргызской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Республики и уполномоченным органом по метрологии 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Кыргызской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Республики до вступления в силу настоящего Закона, являются действительными до окончания срока их действия.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st_20"/>
      <w:bookmarkEnd w:id="19"/>
      <w:r w:rsidRPr="00363F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20. Вступление в силу настоящего Закона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Настоящий Закон вступает в силу со дня официального опубликования.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Правительству 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Кыргызской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Республики в шестимесячный срок привести свои нормативные правовые акты в соответствие с настоящим Законом.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Со дня введения в действие настоящего Закона признать утратившими силу: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22" w:history="1">
        <w:r w:rsidRPr="00363FA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Закон</w:t>
        </w:r>
      </w:hyperlink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Кыргызской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Республики "Об обеспечении единства измерений" от 10 августа 2007 года № 149 (Ведомости 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Жогорку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Кенеша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Кыргызской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Республики, 2007 г., № 7-9, ст.718);</w:t>
      </w:r>
      <w:proofErr w:type="gramEnd"/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23" w:history="1">
        <w:r w:rsidRPr="00363FA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Закон</w:t>
        </w:r>
      </w:hyperlink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Кыргызской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Республики "О внесении изменений и дополнения в </w:t>
      </w:r>
      <w:hyperlink r:id="rId24" w:history="1">
        <w:r w:rsidRPr="00363FA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Закон</w:t>
        </w:r>
      </w:hyperlink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Кыргызской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Республики "Об обеспечении единства измерений" от 29 мая 2012 года № 71 (Ведомости 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Жогорку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Кенеша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Кыргызской</w:t>
      </w:r>
      <w:proofErr w:type="spellEnd"/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Республики, 2012 г., № 5, ст.2295).</w:t>
      </w:r>
    </w:p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363FA5" w:rsidRPr="00363FA5" w:rsidTr="00363FA5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FA5" w:rsidRPr="00363FA5" w:rsidRDefault="00363FA5" w:rsidP="00363FA5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F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       Президент</w:t>
            </w:r>
          </w:p>
          <w:p w:rsidR="00363FA5" w:rsidRPr="00363FA5" w:rsidRDefault="00363FA5" w:rsidP="00363FA5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3F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Кыргызской</w:t>
            </w:r>
            <w:proofErr w:type="spellEnd"/>
            <w:r w:rsidRPr="00363F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Республики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FA5" w:rsidRPr="00363FA5" w:rsidRDefault="00363FA5" w:rsidP="00363FA5">
            <w:pPr>
              <w:spacing w:after="0" w:line="27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F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63FA5" w:rsidRPr="00363FA5" w:rsidRDefault="00363FA5" w:rsidP="00363FA5">
            <w:pPr>
              <w:spacing w:after="0" w:line="27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F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А.Ш. </w:t>
            </w:r>
            <w:proofErr w:type="spellStart"/>
            <w:r w:rsidRPr="00363F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Атамбаев</w:t>
            </w:r>
            <w:proofErr w:type="spellEnd"/>
          </w:p>
        </w:tc>
      </w:tr>
    </w:tbl>
    <w:p w:rsidR="00363FA5" w:rsidRPr="00363FA5" w:rsidRDefault="00363FA5" w:rsidP="00363FA5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F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C1EF3" w:rsidRDefault="006C1EF3"/>
    <w:p w:rsidR="00E0106D" w:rsidRDefault="00E0106D"/>
    <w:p w:rsidR="00E0106D" w:rsidRDefault="00E0106D"/>
    <w:p w:rsidR="00E0106D" w:rsidRDefault="00E0106D"/>
    <w:p w:rsidR="00E0106D" w:rsidRDefault="00E0106D"/>
    <w:p w:rsidR="00E0106D" w:rsidRDefault="00E0106D"/>
    <w:p w:rsidR="00E0106D" w:rsidRDefault="00E0106D"/>
    <w:p w:rsidR="00E0106D" w:rsidRDefault="00E0106D"/>
    <w:p w:rsidR="00E0106D" w:rsidRDefault="00E0106D"/>
    <w:p w:rsidR="00E0106D" w:rsidRDefault="00E0106D"/>
    <w:p w:rsidR="00E0106D" w:rsidRPr="00E0106D" w:rsidRDefault="00E0106D" w:rsidP="00E0106D">
      <w:pPr>
        <w:spacing w:after="0" w:line="240" w:lineRule="auto"/>
        <w:jc w:val="right"/>
        <w:rPr>
          <w:rFonts w:ascii="Trebuchet MS" w:eastAsia="Times New Roman" w:hAnsi="Trebuchet MS" w:cs="Times New Roman"/>
          <w:color w:val="2B2B2B"/>
          <w:sz w:val="20"/>
          <w:szCs w:val="20"/>
          <w:lang w:eastAsia="ru-RU"/>
        </w:rPr>
      </w:pPr>
    </w:p>
    <w:p w:rsidR="00E0106D" w:rsidRPr="00E0106D" w:rsidRDefault="00E0106D" w:rsidP="00E0106D">
      <w:pPr>
        <w:shd w:val="clear" w:color="auto" w:fill="FFFFFF"/>
        <w:spacing w:after="840" w:line="240" w:lineRule="auto"/>
        <w:ind w:right="148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2B2B2B"/>
          <w:sz w:val="32"/>
          <w:szCs w:val="32"/>
          <w:lang w:eastAsia="ru-RU"/>
        </w:rPr>
        <w:drawing>
          <wp:inline distT="0" distB="0" distL="0" distR="0">
            <wp:extent cx="1148080" cy="1148080"/>
            <wp:effectExtent l="0" t="0" r="0" b="0"/>
            <wp:docPr id="7" name="Рисунок 7" descr="Описание: Описание: Описание: Описание: Описание: Описание: Описание: Описание: Описание: Описание: Описание: Описание: Описание: C:\Users\user\AppData\Local\Temp\LSoft\CdbSearchClient\836832d9-f7d0-4485-aa04-7fce341e9da0\document.files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Описание: Описание: Описание: Описание: Описание: Описание: Описание: Описание: Описание: C:\Users\user\AppData\Local\Temp\LSoft\CdbSearchClient\836832d9-f7d0-4485-aa04-7fce341e9da0\document.files\image001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06D" w:rsidRPr="00E0106D" w:rsidRDefault="00E0106D" w:rsidP="00E0106D">
      <w:pPr>
        <w:shd w:val="clear" w:color="auto" w:fill="FFFFFF"/>
        <w:spacing w:after="480" w:line="240" w:lineRule="auto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0106D">
        <w:rPr>
          <w:rFonts w:ascii="Arial" w:eastAsia="Times New Roman" w:hAnsi="Arial" w:cs="Arial"/>
          <w:b/>
          <w:bCs/>
          <w:color w:val="2B2B2B"/>
          <w:sz w:val="32"/>
          <w:szCs w:val="32"/>
          <w:lang w:eastAsia="ru-RU"/>
        </w:rPr>
        <w:t>ЗАКОН КЫРГЫЗСКОЙ РЕСПУБЛИКИ</w:t>
      </w:r>
    </w:p>
    <w:p w:rsidR="00E0106D" w:rsidRPr="00E0106D" w:rsidRDefault="00E0106D" w:rsidP="00E010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от 4 марта 2020 года № 23</w:t>
      </w:r>
    </w:p>
    <w:p w:rsidR="00E0106D" w:rsidRPr="00E0106D" w:rsidRDefault="00E0106D" w:rsidP="00E0106D">
      <w:pPr>
        <w:shd w:val="clear" w:color="auto" w:fill="FFFFFF"/>
        <w:spacing w:after="480" w:line="240" w:lineRule="auto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0106D">
        <w:rPr>
          <w:rFonts w:ascii="Arial" w:eastAsia="Times New Roman" w:hAnsi="Arial" w:cs="Arial"/>
          <w:b/>
          <w:bCs/>
          <w:color w:val="2B2B2B"/>
          <w:spacing w:val="5"/>
          <w:sz w:val="28"/>
          <w:szCs w:val="28"/>
          <w:lang w:eastAsia="ru-RU"/>
        </w:rPr>
        <w:t xml:space="preserve">О внесении изменений в Закон </w:t>
      </w:r>
      <w:proofErr w:type="spellStart"/>
      <w:r w:rsidRPr="00E0106D">
        <w:rPr>
          <w:rFonts w:ascii="Arial" w:eastAsia="Times New Roman" w:hAnsi="Arial" w:cs="Arial"/>
          <w:b/>
          <w:bCs/>
          <w:color w:val="2B2B2B"/>
          <w:spacing w:val="5"/>
          <w:sz w:val="28"/>
          <w:szCs w:val="28"/>
          <w:lang w:eastAsia="ru-RU"/>
        </w:rPr>
        <w:t>Кыргызской</w:t>
      </w:r>
      <w:proofErr w:type="spellEnd"/>
      <w:r w:rsidRPr="00E0106D">
        <w:rPr>
          <w:rFonts w:ascii="Arial" w:eastAsia="Times New Roman" w:hAnsi="Arial" w:cs="Arial"/>
          <w:b/>
          <w:bCs/>
          <w:color w:val="2B2B2B"/>
          <w:spacing w:val="5"/>
          <w:sz w:val="28"/>
          <w:szCs w:val="28"/>
          <w:lang w:eastAsia="ru-RU"/>
        </w:rPr>
        <w:t xml:space="preserve"> Республики "Об обеспечении единства измерений"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E0106D" w:rsidRPr="00E0106D" w:rsidTr="00E0106D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6D" w:rsidRPr="00E0106D" w:rsidRDefault="00E0106D" w:rsidP="00E0106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06D">
              <w:rPr>
                <w:rFonts w:ascii="Arial" w:eastAsia="Times New Roman" w:hAnsi="Arial" w:cs="Arial"/>
                <w:sz w:val="24"/>
                <w:szCs w:val="24"/>
                <w:lang w:val="ky-KG" w:eastAsia="ru-RU"/>
              </w:rPr>
              <w:t>Принят Жогорку Кенешем Кыргызской Республики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6D" w:rsidRPr="00E0106D" w:rsidRDefault="00E0106D" w:rsidP="00E0106D">
            <w:pPr>
              <w:spacing w:after="120" w:line="240" w:lineRule="auto"/>
              <w:ind w:firstLine="3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06D">
              <w:rPr>
                <w:rFonts w:ascii="Arial" w:eastAsia="Times New Roman" w:hAnsi="Arial" w:cs="Arial"/>
                <w:sz w:val="24"/>
                <w:szCs w:val="24"/>
                <w:lang w:val="ky-KG" w:eastAsia="ru-RU"/>
              </w:rPr>
              <w:t>29 января 2020 года</w:t>
            </w:r>
          </w:p>
        </w:tc>
      </w:tr>
    </w:tbl>
    <w:p w:rsidR="00E0106D" w:rsidRPr="00E0106D" w:rsidRDefault="00E0106D" w:rsidP="00E0106D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0106D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p w:rsidR="00E0106D" w:rsidRPr="00E0106D" w:rsidRDefault="00E0106D" w:rsidP="00E0106D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0106D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t>Статья 1.</w:t>
      </w:r>
    </w:p>
    <w:p w:rsidR="00E0106D" w:rsidRPr="00E0106D" w:rsidRDefault="00E0106D" w:rsidP="00E0106D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Внести в </w:t>
      </w:r>
      <w:hyperlink r:id="rId26" w:history="1">
        <w:r w:rsidRPr="00E0106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  <w:proofErr w:type="spellStart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Кыргызской</w:t>
      </w:r>
      <w:proofErr w:type="spellEnd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Республики "Об обеспечении единства измерений" (Ведомости </w:t>
      </w:r>
      <w:proofErr w:type="spellStart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Жогорку</w:t>
      </w:r>
      <w:proofErr w:type="spellEnd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</w:t>
      </w:r>
      <w:proofErr w:type="spellStart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Кенеша</w:t>
      </w:r>
      <w:proofErr w:type="spellEnd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</w:t>
      </w:r>
      <w:proofErr w:type="spellStart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Кыргызской</w:t>
      </w:r>
      <w:proofErr w:type="spellEnd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Республики, 2014 г., № 7, ст.655) следующие изменения:</w:t>
      </w:r>
    </w:p>
    <w:p w:rsidR="00E0106D" w:rsidRPr="00E0106D" w:rsidRDefault="00E0106D" w:rsidP="00E0106D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1) </w:t>
      </w:r>
      <w:hyperlink r:id="rId27" w:anchor="st_2" w:history="1">
        <w:r w:rsidRPr="00E0106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статью 2</w:t>
        </w:r>
      </w:hyperlink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дополнить абзацем десятым следующего содержания:</w:t>
      </w:r>
    </w:p>
    <w:p w:rsidR="00E0106D" w:rsidRPr="00E0106D" w:rsidRDefault="00E0106D" w:rsidP="00E0106D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"регистрация - учет средств измерений, изготовленных в </w:t>
      </w:r>
      <w:proofErr w:type="spellStart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Кыргызской</w:t>
      </w:r>
      <w:proofErr w:type="spellEnd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Республике или ввозимых в единичных экземплярах или малыми партиями в количестве до 10 единиц, применяемых в сфере государственного регулирования</w:t>
      </w:r>
      <w:proofErr w:type="gramStart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;"</w:t>
      </w:r>
      <w:proofErr w:type="gramEnd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;</w:t>
      </w:r>
    </w:p>
    <w:p w:rsidR="00E0106D" w:rsidRPr="00E0106D" w:rsidRDefault="00E0106D" w:rsidP="00E0106D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2) пункт 2 части 3 </w:t>
      </w:r>
      <w:hyperlink r:id="rId28" w:anchor="st_4" w:history="1">
        <w:r w:rsidRPr="00E0106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статьи 4</w:t>
        </w:r>
      </w:hyperlink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после слова "метрологии" дополнить словами "и его территориальные подразделения";</w:t>
      </w:r>
    </w:p>
    <w:p w:rsidR="00E0106D" w:rsidRPr="00E0106D" w:rsidRDefault="00E0106D" w:rsidP="00E0106D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3) в части 3 </w:t>
      </w:r>
      <w:hyperlink r:id="rId29" w:anchor="st_6" w:history="1">
        <w:r w:rsidRPr="00E0106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статьи 6</w:t>
        </w:r>
      </w:hyperlink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 слова "и </w:t>
      </w:r>
      <w:proofErr w:type="gramStart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исходных</w:t>
      </w:r>
      <w:proofErr w:type="gramEnd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" исключить;</w:t>
      </w:r>
    </w:p>
    <w:p w:rsidR="00E0106D" w:rsidRPr="00E0106D" w:rsidRDefault="00E0106D" w:rsidP="00E0106D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4) часть 3 </w:t>
      </w:r>
      <w:hyperlink r:id="rId30" w:anchor="st_8" w:history="1">
        <w:r w:rsidRPr="00E0106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статьи 8</w:t>
        </w:r>
      </w:hyperlink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после слова "типа" дополнить словами "или зарегистрированные";</w:t>
      </w:r>
    </w:p>
    <w:p w:rsidR="00E0106D" w:rsidRPr="00E0106D" w:rsidRDefault="00E0106D" w:rsidP="00E0106D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5) </w:t>
      </w:r>
      <w:hyperlink r:id="rId31" w:anchor="st_9" w:history="1">
        <w:r w:rsidRPr="00E0106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статью 9</w:t>
        </w:r>
      </w:hyperlink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изложить в следующей редакции:</w:t>
      </w:r>
    </w:p>
    <w:p w:rsidR="00E0106D" w:rsidRPr="00E0106D" w:rsidRDefault="00E0106D" w:rsidP="00E0106D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"</w:t>
      </w:r>
      <w:hyperlink r:id="rId32" w:anchor="st_9" w:history="1">
        <w:r w:rsidRPr="00E0106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Статья 9</w:t>
        </w:r>
      </w:hyperlink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. Утверждение типа средств измерений и стандартных образцов и регистрация средств измерений, производимых в </w:t>
      </w:r>
      <w:proofErr w:type="spellStart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Кыргызской</w:t>
      </w:r>
      <w:proofErr w:type="spellEnd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Республике или ввозимых на территорию </w:t>
      </w:r>
      <w:proofErr w:type="spellStart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Кыргызской</w:t>
      </w:r>
      <w:proofErr w:type="spellEnd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Республики в единичных экземплярах или малыми партиями</w:t>
      </w:r>
    </w:p>
    <w:p w:rsidR="00E0106D" w:rsidRPr="00E0106D" w:rsidRDefault="00E0106D" w:rsidP="00E0106D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1. Утверждению типа до выпуска в обращение подлежат средства измерений, производимые в </w:t>
      </w:r>
      <w:proofErr w:type="spellStart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Кыргызской</w:t>
      </w:r>
      <w:proofErr w:type="spellEnd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Республике или ввозимые на территорию </w:t>
      </w:r>
      <w:proofErr w:type="spellStart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Кыргызской</w:t>
      </w:r>
      <w:proofErr w:type="spellEnd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Республики, предназначенные для применения в сфере государственного регулирования.</w:t>
      </w:r>
    </w:p>
    <w:p w:rsidR="00E0106D" w:rsidRPr="00E0106D" w:rsidRDefault="00E0106D" w:rsidP="00E0106D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Утверждению типа до выпуска в обращение подлежат стандартные образцы, производимые в </w:t>
      </w:r>
      <w:proofErr w:type="spellStart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Кыргызской</w:t>
      </w:r>
      <w:proofErr w:type="spellEnd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Республике.</w:t>
      </w:r>
    </w:p>
    <w:p w:rsidR="00E0106D" w:rsidRPr="00E0106D" w:rsidRDefault="00E0106D" w:rsidP="00E0106D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lastRenderedPageBreak/>
        <w:t xml:space="preserve">Регистрации до выпуска в обращение подлежат средства измерений, производимые в </w:t>
      </w:r>
      <w:proofErr w:type="spellStart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Кыргызской</w:t>
      </w:r>
      <w:proofErr w:type="spellEnd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Республике или ввозимые на территорию </w:t>
      </w:r>
      <w:proofErr w:type="spellStart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Кыргызской</w:t>
      </w:r>
      <w:proofErr w:type="spellEnd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Республики в единичных экземплярах или малыми партиями в количестве не более 10 единиц, предназначенные для применения в сфере государственного регулирования.</w:t>
      </w:r>
    </w:p>
    <w:p w:rsidR="00E0106D" w:rsidRPr="00E0106D" w:rsidRDefault="00E0106D" w:rsidP="00E0106D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2. </w:t>
      </w:r>
      <w:proofErr w:type="gramStart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Признание результатов испытаний средств измерений и утверждение типа средств измерений, произведенных в иностранных государствах, осуществляется на основании вступивших в установленном законом порядке в силу международных договоров, участницей которых является </w:t>
      </w:r>
      <w:proofErr w:type="spellStart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Кыргызская</w:t>
      </w:r>
      <w:proofErr w:type="spellEnd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Республика, а также в соответствии с соглашениями иных организаций о взаимном признании, к которым присоединились национальные органы в сфере технического регулирования и метрологии </w:t>
      </w:r>
      <w:proofErr w:type="spellStart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Кыргызской</w:t>
      </w:r>
      <w:proofErr w:type="spellEnd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Республики.</w:t>
      </w:r>
      <w:proofErr w:type="gramEnd"/>
    </w:p>
    <w:p w:rsidR="00E0106D" w:rsidRPr="00E0106D" w:rsidRDefault="00E0106D" w:rsidP="00E0106D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3. Порядок утверждения типа и применения </w:t>
      </w:r>
      <w:proofErr w:type="gramStart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знака утверждения типа средств измерений</w:t>
      </w:r>
      <w:proofErr w:type="gramEnd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и стандартных образцов, регистрации средств измерений, производимых в </w:t>
      </w:r>
      <w:proofErr w:type="spellStart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Кыргызской</w:t>
      </w:r>
      <w:proofErr w:type="spellEnd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Республике или ввозимых на территорию </w:t>
      </w:r>
      <w:proofErr w:type="spellStart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Кыргызской</w:t>
      </w:r>
      <w:proofErr w:type="spellEnd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Республики, ведения государственного реестра средств измерений и стандартных образцов устанавливается П</w:t>
      </w:r>
      <w:bookmarkStart w:id="20" w:name="_GoBack"/>
      <w:bookmarkEnd w:id="20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равительством </w:t>
      </w:r>
      <w:proofErr w:type="spellStart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Кыргызской</w:t>
      </w:r>
      <w:proofErr w:type="spellEnd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Республики.";</w:t>
      </w:r>
    </w:p>
    <w:p w:rsidR="00E0106D" w:rsidRPr="00E0106D" w:rsidRDefault="00E0106D" w:rsidP="00E0106D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6) в </w:t>
      </w:r>
      <w:hyperlink r:id="rId33" w:anchor="st_10" w:history="1">
        <w:r w:rsidRPr="00E0106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статье 10</w:t>
        </w:r>
      </w:hyperlink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:</w:t>
      </w:r>
    </w:p>
    <w:p w:rsidR="00E0106D" w:rsidRPr="00E0106D" w:rsidRDefault="00E0106D" w:rsidP="00E0106D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а) в части 1 слова "и последующим (периодическим) поверкам" заменить словами ", периодическим поверкам и при необходимости внеочередным поверкам";</w:t>
      </w:r>
    </w:p>
    <w:p w:rsidR="00E0106D" w:rsidRPr="00E0106D" w:rsidRDefault="00E0106D" w:rsidP="00E0106D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б) часть 2 изложить в следующей редакции:</w:t>
      </w:r>
    </w:p>
    <w:p w:rsidR="00E0106D" w:rsidRPr="00E0106D" w:rsidRDefault="00E0106D" w:rsidP="00E0106D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"2. Поверку средств измерений осуществляют поверочные лаборатории национального органа по метрологии и его территориальных подразделений.</w:t>
      </w:r>
    </w:p>
    <w:p w:rsidR="00E0106D" w:rsidRPr="00E0106D" w:rsidRDefault="00E0106D" w:rsidP="00E0106D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Для осуществления поверки поверочные лаборатории национального органа по метрологии и его территориальных подразделений должны быть аккредитованы.</w:t>
      </w:r>
    </w:p>
    <w:p w:rsidR="00E0106D" w:rsidRPr="00E0106D" w:rsidRDefault="00E0106D" w:rsidP="00E0106D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Аккредитация поверочных лабораторий национального органа по метрологии и его территориальных подразделений, имеющих аккредитацию на калибровку средств измерений в соответствующей области, не требуется.</w:t>
      </w:r>
    </w:p>
    <w:p w:rsidR="00E0106D" w:rsidRPr="00E0106D" w:rsidRDefault="00E0106D" w:rsidP="00E0106D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При отсутствии соответствующих эталонов в национальном органе по метрологии и его территориальных подразделениях поверку средств измерений осуществляют юридические лица, уполномоченные в порядке, установленном Правительством </w:t>
      </w:r>
      <w:proofErr w:type="spellStart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Кыргызской</w:t>
      </w:r>
      <w:proofErr w:type="spellEnd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Республики</w:t>
      </w:r>
      <w:proofErr w:type="gramStart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.";</w:t>
      </w:r>
      <w:proofErr w:type="gramEnd"/>
    </w:p>
    <w:p w:rsidR="00E0106D" w:rsidRPr="00E0106D" w:rsidRDefault="00E0106D" w:rsidP="00E0106D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7) в </w:t>
      </w:r>
      <w:hyperlink r:id="rId34" w:anchor="st_12" w:history="1">
        <w:r w:rsidRPr="00E0106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статье 12</w:t>
        </w:r>
      </w:hyperlink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:</w:t>
      </w:r>
    </w:p>
    <w:p w:rsidR="00E0106D" w:rsidRPr="00E0106D" w:rsidRDefault="00E0106D" w:rsidP="00E0106D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а) в части 1 слова "проводит национальный орган по метрологии" заменить словами "проводят национальный орган по метрологии и его территориальные подразделения";</w:t>
      </w:r>
    </w:p>
    <w:p w:rsidR="00E0106D" w:rsidRPr="00E0106D" w:rsidRDefault="00E0106D" w:rsidP="00E0106D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б) часть 2 после слова "метрологии" дополнить словами "и его территориальных подразделениях";</w:t>
      </w:r>
    </w:p>
    <w:p w:rsidR="00E0106D" w:rsidRPr="00E0106D" w:rsidRDefault="00E0106D" w:rsidP="00E0106D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8) часть 2 </w:t>
      </w:r>
      <w:hyperlink r:id="rId35" w:anchor="st_14" w:history="1">
        <w:r w:rsidRPr="00E0106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статьи 14</w:t>
        </w:r>
      </w:hyperlink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изложить в следующей редакции:</w:t>
      </w:r>
    </w:p>
    <w:p w:rsidR="00E0106D" w:rsidRPr="00E0106D" w:rsidRDefault="00E0106D" w:rsidP="00E0106D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"2. </w:t>
      </w:r>
      <w:proofErr w:type="gramStart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Калибровка средств измерений осуществляется аккредитованными калибровочными лабораториями национального органа по метрологии, его территориальных подразделений и метрологических служб юридических лиц.";</w:t>
      </w:r>
      <w:proofErr w:type="gramEnd"/>
    </w:p>
    <w:p w:rsidR="00E0106D" w:rsidRPr="00E0106D" w:rsidRDefault="00E0106D" w:rsidP="00E0106D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9) в </w:t>
      </w:r>
      <w:hyperlink r:id="rId36" w:anchor="st_16" w:history="1">
        <w:r w:rsidRPr="00E0106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статье 16</w:t>
        </w:r>
      </w:hyperlink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 слова "несут уголовную, административную либо гражданско-правовую ответственность в соответствии с законодательством </w:t>
      </w:r>
      <w:proofErr w:type="spellStart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Кыргызской</w:t>
      </w:r>
      <w:proofErr w:type="spellEnd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</w:t>
      </w:r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lastRenderedPageBreak/>
        <w:t xml:space="preserve">Республики" заменить словами "несут ответственность в соответствии с Кодексом </w:t>
      </w:r>
      <w:proofErr w:type="spellStart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Кыргызской</w:t>
      </w:r>
      <w:proofErr w:type="spellEnd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Республики о нарушениях и Кодексом </w:t>
      </w:r>
      <w:proofErr w:type="spellStart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Кыргызской</w:t>
      </w:r>
      <w:proofErr w:type="spellEnd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Республики о проступках";</w:t>
      </w:r>
    </w:p>
    <w:p w:rsidR="00E0106D" w:rsidRPr="00E0106D" w:rsidRDefault="00E0106D" w:rsidP="00E0106D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10) в </w:t>
      </w:r>
      <w:hyperlink r:id="rId37" w:anchor="st_17" w:history="1">
        <w:r w:rsidRPr="00E0106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статье 17</w:t>
        </w:r>
      </w:hyperlink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:</w:t>
      </w:r>
    </w:p>
    <w:p w:rsidR="00E0106D" w:rsidRPr="00E0106D" w:rsidRDefault="00E0106D" w:rsidP="00E0106D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а) пункт 1 после слова "созданию</w:t>
      </w:r>
      <w:proofErr w:type="gramStart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,"</w:t>
      </w:r>
      <w:proofErr w:type="gramEnd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дополнить словом "приобретению,";</w:t>
      </w:r>
    </w:p>
    <w:p w:rsidR="00E0106D" w:rsidRPr="00E0106D" w:rsidRDefault="00E0106D" w:rsidP="00E0106D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б) пункт 2 изложить в следующей редакции:</w:t>
      </w:r>
    </w:p>
    <w:p w:rsidR="00E0106D" w:rsidRPr="00E0106D" w:rsidRDefault="00E0106D" w:rsidP="00E0106D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"2) работы по достижению и поддержанию международного признания национальных эталонов, измерений и калибровок путем аккредитации или экспертной равнозначной оценки в рамках региональной метрологической организации, членом которой является </w:t>
      </w:r>
      <w:proofErr w:type="spellStart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Кыргызская</w:t>
      </w:r>
      <w:proofErr w:type="spellEnd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Республика</w:t>
      </w:r>
      <w:proofErr w:type="gramStart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;"</w:t>
      </w:r>
      <w:proofErr w:type="gramEnd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;</w:t>
      </w:r>
    </w:p>
    <w:p w:rsidR="00E0106D" w:rsidRPr="00E0106D" w:rsidRDefault="00E0106D" w:rsidP="00E0106D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в) в пункте 3 слово "или" заменить словом "и";</w:t>
      </w:r>
    </w:p>
    <w:p w:rsidR="00E0106D" w:rsidRPr="00E0106D" w:rsidRDefault="00E0106D" w:rsidP="00E0106D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11) </w:t>
      </w:r>
      <w:hyperlink r:id="rId38" w:anchor="st_18" w:history="1">
        <w:r w:rsidRPr="00E0106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статью 18</w:t>
        </w:r>
      </w:hyperlink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изложить в следующей редакции:</w:t>
      </w:r>
    </w:p>
    <w:p w:rsidR="00E0106D" w:rsidRPr="00E0106D" w:rsidRDefault="00E0106D" w:rsidP="00E0106D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"</w:t>
      </w:r>
      <w:hyperlink r:id="rId39" w:anchor="st_18" w:history="1">
        <w:r w:rsidRPr="00E0106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Статья 18</w:t>
        </w:r>
      </w:hyperlink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. Оплата метрологических работ и услуг</w:t>
      </w:r>
    </w:p>
    <w:p w:rsidR="00E0106D" w:rsidRPr="00E0106D" w:rsidRDefault="00E0106D" w:rsidP="00E0106D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Метрологические работы и услуги, оказываемые национальным органом по метрологии, юридическими лицами, уполномоченными в порядке, установленном Правительством </w:t>
      </w:r>
      <w:proofErr w:type="spellStart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Кыргызской</w:t>
      </w:r>
      <w:proofErr w:type="spellEnd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Республики, хозяйствующим субъектам, оплачиваются в соответствии с законодательством </w:t>
      </w:r>
      <w:proofErr w:type="spellStart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Кыргызской</w:t>
      </w:r>
      <w:proofErr w:type="spellEnd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Республики и условиями заключаемых договоров</w:t>
      </w:r>
      <w:proofErr w:type="gramStart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.".</w:t>
      </w:r>
      <w:proofErr w:type="gramEnd"/>
    </w:p>
    <w:p w:rsidR="00E0106D" w:rsidRPr="00E0106D" w:rsidRDefault="00E0106D" w:rsidP="00E0106D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0106D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t>Статья 2.</w:t>
      </w:r>
    </w:p>
    <w:p w:rsidR="00E0106D" w:rsidRPr="00E0106D" w:rsidRDefault="00E0106D" w:rsidP="00E0106D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Настоящий Закон вступает в силу по истечении пятнадцати дней со дня официального опубликования, за исключением абзаца третьего подпункта "б" пункта 6 статьи 1 настоящего Закона, который вступает в силу с 1 июня 2023 года.</w:t>
      </w:r>
    </w:p>
    <w:p w:rsidR="00E0106D" w:rsidRPr="00E0106D" w:rsidRDefault="00E0106D" w:rsidP="00E0106D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proofErr w:type="gramStart"/>
      <w:r w:rsidRPr="00E0106D">
        <w:rPr>
          <w:rFonts w:ascii="Arial" w:eastAsia="Times New Roman" w:hAnsi="Arial" w:cs="Arial"/>
          <w:i/>
          <w:iCs/>
          <w:color w:val="4F81BD"/>
          <w:sz w:val="24"/>
          <w:szCs w:val="24"/>
          <w:lang w:eastAsia="ru-RU"/>
        </w:rPr>
        <w:t>Опубликован</w:t>
      </w:r>
      <w:proofErr w:type="gramEnd"/>
      <w:r w:rsidRPr="00E0106D">
        <w:rPr>
          <w:rFonts w:ascii="Arial" w:eastAsia="Times New Roman" w:hAnsi="Arial" w:cs="Arial"/>
          <w:i/>
          <w:iCs/>
          <w:color w:val="4F81BD"/>
          <w:sz w:val="24"/>
          <w:szCs w:val="24"/>
          <w:lang w:eastAsia="ru-RU"/>
        </w:rPr>
        <w:t xml:space="preserve"> в газете "</w:t>
      </w:r>
      <w:proofErr w:type="spellStart"/>
      <w:r w:rsidRPr="00E0106D">
        <w:rPr>
          <w:rFonts w:ascii="Arial" w:eastAsia="Times New Roman" w:hAnsi="Arial" w:cs="Arial"/>
          <w:i/>
          <w:iCs/>
          <w:color w:val="4F81BD"/>
          <w:sz w:val="24"/>
          <w:szCs w:val="24"/>
          <w:lang w:eastAsia="ru-RU"/>
        </w:rPr>
        <w:t>Эркин</w:t>
      </w:r>
      <w:proofErr w:type="spellEnd"/>
      <w:r w:rsidRPr="00E0106D">
        <w:rPr>
          <w:rFonts w:ascii="Arial" w:eastAsia="Times New Roman" w:hAnsi="Arial" w:cs="Arial"/>
          <w:i/>
          <w:iCs/>
          <w:color w:val="4F81BD"/>
          <w:sz w:val="24"/>
          <w:szCs w:val="24"/>
          <w:lang w:eastAsia="ru-RU"/>
        </w:rPr>
        <w:t xml:space="preserve"> </w:t>
      </w:r>
      <w:proofErr w:type="spellStart"/>
      <w:r w:rsidRPr="00E0106D">
        <w:rPr>
          <w:rFonts w:ascii="Arial" w:eastAsia="Times New Roman" w:hAnsi="Arial" w:cs="Arial"/>
          <w:i/>
          <w:iCs/>
          <w:color w:val="4F81BD"/>
          <w:sz w:val="24"/>
          <w:szCs w:val="24"/>
          <w:lang w:eastAsia="ru-RU"/>
        </w:rPr>
        <w:t>Тоо</w:t>
      </w:r>
      <w:proofErr w:type="spellEnd"/>
      <w:r w:rsidRPr="00E0106D">
        <w:rPr>
          <w:rFonts w:ascii="Arial" w:eastAsia="Times New Roman" w:hAnsi="Arial" w:cs="Arial"/>
          <w:i/>
          <w:iCs/>
          <w:color w:val="4F81BD"/>
          <w:sz w:val="24"/>
          <w:szCs w:val="24"/>
          <w:lang w:eastAsia="ru-RU"/>
        </w:rPr>
        <w:t>" от 10 марта 2020 года № 26(3098)</w:t>
      </w:r>
    </w:p>
    <w:p w:rsidR="00E0106D" w:rsidRPr="00E0106D" w:rsidRDefault="00E0106D" w:rsidP="00E0106D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Правительству </w:t>
      </w:r>
      <w:proofErr w:type="spellStart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Кыргызской</w:t>
      </w:r>
      <w:proofErr w:type="spellEnd"/>
      <w:r w:rsidRPr="00E0106D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Республики в шестимесячный срок привести свои нормативные правовые акты в соответствие с настоящим Законом.</w:t>
      </w:r>
    </w:p>
    <w:p w:rsidR="00E0106D" w:rsidRPr="00E0106D" w:rsidRDefault="00E0106D" w:rsidP="00E0106D">
      <w:pPr>
        <w:shd w:val="clear" w:color="auto" w:fill="FFFFFF"/>
        <w:spacing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0106D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E0106D" w:rsidRPr="00E0106D" w:rsidTr="00E0106D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6D" w:rsidRPr="00E0106D" w:rsidRDefault="00E0106D" w:rsidP="00E0106D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0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           Президент</w:t>
            </w:r>
          </w:p>
          <w:p w:rsidR="00E0106D" w:rsidRPr="00E0106D" w:rsidRDefault="00E0106D" w:rsidP="00E0106D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10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Кыргызской</w:t>
            </w:r>
            <w:proofErr w:type="spellEnd"/>
            <w:r w:rsidRPr="00E010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Республики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6D" w:rsidRPr="00E0106D" w:rsidRDefault="00E0106D" w:rsidP="00E0106D">
            <w:pPr>
              <w:spacing w:after="0" w:line="27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106D" w:rsidRPr="00E0106D" w:rsidRDefault="00E0106D" w:rsidP="00E0106D">
            <w:pPr>
              <w:spacing w:after="0" w:line="27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0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С.Ш. </w:t>
            </w:r>
            <w:proofErr w:type="spellStart"/>
            <w:r w:rsidRPr="00E010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Жээнбеков</w:t>
            </w:r>
            <w:proofErr w:type="spellEnd"/>
          </w:p>
        </w:tc>
      </w:tr>
    </w:tbl>
    <w:p w:rsidR="00E0106D" w:rsidRPr="00E0106D" w:rsidRDefault="00E0106D" w:rsidP="00E0106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0106D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tbl>
      <w:tblPr>
        <w:tblW w:w="15000" w:type="dxa"/>
        <w:jc w:val="center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5763"/>
        <w:gridCol w:w="156"/>
        <w:gridCol w:w="5763"/>
        <w:gridCol w:w="2033"/>
      </w:tblGrid>
      <w:tr w:rsidR="00E0106D" w:rsidRPr="00E0106D" w:rsidTr="00E0106D">
        <w:trPr>
          <w:tblCellSpacing w:w="75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E0106D" w:rsidRPr="00E0106D" w:rsidRDefault="00E0106D" w:rsidP="00E01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4C3D5"/>
                <w:sz w:val="20"/>
                <w:szCs w:val="20"/>
                <w:lang w:eastAsia="ru-RU"/>
              </w:rPr>
              <w:drawing>
                <wp:inline distT="0" distB="0" distL="0" distR="0" wp14:anchorId="4267EC52" wp14:editId="27E1D032">
                  <wp:extent cx="605790" cy="414655"/>
                  <wp:effectExtent l="0" t="0" r="3810" b="4445"/>
                  <wp:docPr id="6" name="Рисунок 6" descr="http://cbd.minjust.gov.kg/content/i/e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cbd.minjust.gov.kg/content/i/e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106D"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2500" w:type="pct"/>
            <w:vAlign w:val="center"/>
          </w:tcPr>
          <w:p w:rsidR="00E0106D" w:rsidRPr="00E0106D" w:rsidRDefault="00E0106D" w:rsidP="00E01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noWrap/>
            <w:vAlign w:val="center"/>
          </w:tcPr>
          <w:p w:rsidR="00E0106D" w:rsidRPr="00E0106D" w:rsidRDefault="00E0106D" w:rsidP="00E01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</w:pPr>
          </w:p>
        </w:tc>
        <w:tc>
          <w:tcPr>
            <w:tcW w:w="2500" w:type="pct"/>
            <w:vAlign w:val="center"/>
          </w:tcPr>
          <w:p w:rsidR="00E0106D" w:rsidRPr="00E0106D" w:rsidRDefault="00E0106D" w:rsidP="00E01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106D" w:rsidRPr="00E0106D" w:rsidRDefault="00E0106D" w:rsidP="00E01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FFFF"/>
                <w:sz w:val="20"/>
                <w:szCs w:val="20"/>
                <w:lang w:eastAsia="ru-RU"/>
              </w:rPr>
              <w:drawing>
                <wp:inline distT="0" distB="0" distL="0" distR="0" wp14:anchorId="1CFCCFCE" wp14:editId="29BCC9CF">
                  <wp:extent cx="1148080" cy="223520"/>
                  <wp:effectExtent l="0" t="0" r="0" b="5080"/>
                  <wp:docPr id="3" name="Рисунок 3" descr="http://cbd.minjust.gov.kg/content/i/opendata.jpg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cbd.minjust.gov.kg/content/i/opendata.jpg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106D" w:rsidRPr="00E0106D" w:rsidRDefault="00E0106D" w:rsidP="00E0106D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</w:pPr>
            <w:r w:rsidRPr="00E0106D"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  <w:t>ОТКРЫТЫЕ ДАННЫЕ</w:t>
            </w:r>
          </w:p>
          <w:p w:rsidR="00E0106D" w:rsidRPr="00E0106D" w:rsidRDefault="00E0106D" w:rsidP="00E01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</w:pPr>
            <w:r w:rsidRPr="00E0106D"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  <w:t>АЧЫК МААЛЫМАТТАР</w:t>
            </w:r>
          </w:p>
        </w:tc>
      </w:tr>
    </w:tbl>
    <w:p w:rsidR="00E0106D" w:rsidRDefault="00E0106D"/>
    <w:sectPr w:rsidR="00E01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FA5"/>
    <w:rsid w:val="00363FA5"/>
    <w:rsid w:val="006C1EF3"/>
    <w:rsid w:val="009617E8"/>
    <w:rsid w:val="00AF2E1D"/>
    <w:rsid w:val="00C50CAD"/>
    <w:rsid w:val="00CD6A2E"/>
    <w:rsid w:val="00E0106D"/>
    <w:rsid w:val="00E8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3FA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3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3F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3FA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3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3F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5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0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5544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3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790490">
              <w:marLeft w:val="0"/>
              <w:marRight w:val="375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240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18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89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bd.minjust.gov.kg/act/view/ru-ru/112021?cl=ru-ru" TargetMode="External"/><Relationship Id="rId13" Type="http://schemas.openxmlformats.org/officeDocument/2006/relationships/hyperlink" Target="http://cbd.minjust.gov.kg/act/view/ru-ru/112021?cl=ru-ru" TargetMode="External"/><Relationship Id="rId18" Type="http://schemas.openxmlformats.org/officeDocument/2006/relationships/hyperlink" Target="http://cbd.minjust.gov.kg/act/view/ru-ru/111565?cl=ru-ru" TargetMode="External"/><Relationship Id="rId26" Type="http://schemas.openxmlformats.org/officeDocument/2006/relationships/hyperlink" Target="http://cbd.minjust.gov.kg/act/view/ru-ru/205339?cl=ru-ru" TargetMode="External"/><Relationship Id="rId39" Type="http://schemas.openxmlformats.org/officeDocument/2006/relationships/hyperlink" Target="http://cbd.minjust.gov.kg/act/view/ru-ru/205339?cl=ru-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bd.minjust.gov.kg/act/view/ru-ru/112021?cl=ru-ru" TargetMode="External"/><Relationship Id="rId34" Type="http://schemas.openxmlformats.org/officeDocument/2006/relationships/hyperlink" Target="http://cbd.minjust.gov.kg/act/view/ru-ru/205339?cl=ru-ru" TargetMode="External"/><Relationship Id="rId42" Type="http://schemas.openxmlformats.org/officeDocument/2006/relationships/image" Target="media/image4.jpeg"/><Relationship Id="rId7" Type="http://schemas.openxmlformats.org/officeDocument/2006/relationships/hyperlink" Target="http://cbd.minjust.gov.kg/act/view/ru-ru/157118?cl=ru-ru" TargetMode="External"/><Relationship Id="rId12" Type="http://schemas.openxmlformats.org/officeDocument/2006/relationships/hyperlink" Target="http://cbd.minjust.gov.kg/act/view/ru-ru/112021?cl=ru-ru" TargetMode="External"/><Relationship Id="rId17" Type="http://schemas.openxmlformats.org/officeDocument/2006/relationships/hyperlink" Target="http://cbd.minjust.gov.kg/act/view/ru-ru/112021?cl=ru-ru" TargetMode="External"/><Relationship Id="rId25" Type="http://schemas.openxmlformats.org/officeDocument/2006/relationships/image" Target="media/image2.jpeg"/><Relationship Id="rId33" Type="http://schemas.openxmlformats.org/officeDocument/2006/relationships/hyperlink" Target="http://cbd.minjust.gov.kg/act/view/ru-ru/205339?cl=ru-ru" TargetMode="External"/><Relationship Id="rId38" Type="http://schemas.openxmlformats.org/officeDocument/2006/relationships/hyperlink" Target="http://cbd.minjust.gov.kg/act/view/ru-ru/205339?cl=ru-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cbd.minjust.gov.kg/act/view/ru-ru/112021?cl=ru-ru" TargetMode="External"/><Relationship Id="rId20" Type="http://schemas.openxmlformats.org/officeDocument/2006/relationships/hyperlink" Target="http://cbd.minjust.gov.kg/act/view/ru-ru/112021?cl=ru-ru" TargetMode="External"/><Relationship Id="rId29" Type="http://schemas.openxmlformats.org/officeDocument/2006/relationships/hyperlink" Target="http://cbd.minjust.gov.kg/act/view/ru-ru/205339?cl=ru-ru" TargetMode="External"/><Relationship Id="rId41" Type="http://schemas.openxmlformats.org/officeDocument/2006/relationships/hyperlink" Target="http://cbd.minjust.gov.kg/ru-ru/OpenData" TargetMode="External"/><Relationship Id="rId1" Type="http://schemas.openxmlformats.org/officeDocument/2006/relationships/styles" Target="styles.xml"/><Relationship Id="rId6" Type="http://schemas.openxmlformats.org/officeDocument/2006/relationships/hyperlink" Target="http://cbd.minjust.gov.kg/act/view/ru-ru/112021?cl=ru-ru" TargetMode="External"/><Relationship Id="rId11" Type="http://schemas.openxmlformats.org/officeDocument/2006/relationships/hyperlink" Target="http://cbd.minjust.gov.kg/act/view/ru-ru/112021?cl=ru-ru" TargetMode="External"/><Relationship Id="rId24" Type="http://schemas.openxmlformats.org/officeDocument/2006/relationships/hyperlink" Target="http://cbd.minjust.gov.kg/act/view/ru-ru/202183?cl=ru-ru" TargetMode="External"/><Relationship Id="rId32" Type="http://schemas.openxmlformats.org/officeDocument/2006/relationships/hyperlink" Target="http://cbd.minjust.gov.kg/act/view/ru-ru/205339?cl=ru-ru" TargetMode="External"/><Relationship Id="rId37" Type="http://schemas.openxmlformats.org/officeDocument/2006/relationships/hyperlink" Target="http://cbd.minjust.gov.kg/act/view/ru-ru/205339?cl=ru-ru" TargetMode="External"/><Relationship Id="rId40" Type="http://schemas.openxmlformats.org/officeDocument/2006/relationships/image" Target="media/image3.gif"/><Relationship Id="rId5" Type="http://schemas.openxmlformats.org/officeDocument/2006/relationships/image" Target="media/image1.jpeg"/><Relationship Id="rId15" Type="http://schemas.openxmlformats.org/officeDocument/2006/relationships/hyperlink" Target="http://cbd.minjust.gov.kg/act/view/ru-ru/112021?cl=ru-ru" TargetMode="External"/><Relationship Id="rId23" Type="http://schemas.openxmlformats.org/officeDocument/2006/relationships/hyperlink" Target="http://cbd.minjust.gov.kg/act/view/ru-ru/203671?cl=ru-ru" TargetMode="External"/><Relationship Id="rId28" Type="http://schemas.openxmlformats.org/officeDocument/2006/relationships/hyperlink" Target="http://cbd.minjust.gov.kg/act/view/ru-ru/205339?cl=ru-ru" TargetMode="External"/><Relationship Id="rId36" Type="http://schemas.openxmlformats.org/officeDocument/2006/relationships/hyperlink" Target="http://cbd.minjust.gov.kg/act/view/ru-ru/205339?cl=ru-ru" TargetMode="External"/><Relationship Id="rId10" Type="http://schemas.openxmlformats.org/officeDocument/2006/relationships/hyperlink" Target="http://cbd.minjust.gov.kg/act/view/ru-ru/112021?cl=ru-ru" TargetMode="External"/><Relationship Id="rId19" Type="http://schemas.openxmlformats.org/officeDocument/2006/relationships/hyperlink" Target="http://cbd.minjust.gov.kg/act/view/ru-ru/111529?cl=ru-ru" TargetMode="External"/><Relationship Id="rId31" Type="http://schemas.openxmlformats.org/officeDocument/2006/relationships/hyperlink" Target="http://cbd.minjust.gov.kg/act/view/ru-ru/205339?cl=ru-ru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cbd.minjust.gov.kg/act/view/ru-ru/202913?cl=ru-ru" TargetMode="External"/><Relationship Id="rId14" Type="http://schemas.openxmlformats.org/officeDocument/2006/relationships/hyperlink" Target="http://cbd.minjust.gov.kg/act/view/ru-ru/112021?cl=ru-ru" TargetMode="External"/><Relationship Id="rId22" Type="http://schemas.openxmlformats.org/officeDocument/2006/relationships/hyperlink" Target="http://cbd.minjust.gov.kg/act/view/ru-ru/202183?cl=ru-ru" TargetMode="External"/><Relationship Id="rId27" Type="http://schemas.openxmlformats.org/officeDocument/2006/relationships/hyperlink" Target="http://cbd.minjust.gov.kg/act/view/ru-ru/205339?cl=ru-ru" TargetMode="External"/><Relationship Id="rId30" Type="http://schemas.openxmlformats.org/officeDocument/2006/relationships/hyperlink" Target="http://cbd.minjust.gov.kg/act/view/ru-ru/205339?cl=ru-ru" TargetMode="External"/><Relationship Id="rId35" Type="http://schemas.openxmlformats.org/officeDocument/2006/relationships/hyperlink" Target="http://cbd.minjust.gov.kg/act/view/ru-ru/205339?cl=ru-ru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3982</Words>
  <Characters>22698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Almaz</dc:creator>
  <cp:lastModifiedBy>Almaz</cp:lastModifiedBy>
  <cp:revision>1</cp:revision>
  <cp:lastPrinted>2020-10-06T05:56:00Z</cp:lastPrinted>
  <dcterms:created xsi:type="dcterms:W3CDTF">2020-10-06T05:27:00Z</dcterms:created>
  <dcterms:modified xsi:type="dcterms:W3CDTF">2020-10-06T06:01:00Z</dcterms:modified>
</cp:coreProperties>
</file>